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A74" w:rsidRDefault="00B50A74"/>
    <w:tbl>
      <w:tblPr>
        <w:tblpPr w:leftFromText="180" w:rightFromText="180" w:vertAnchor="page" w:horzAnchor="page" w:tblpX="1" w:tblpY="3376"/>
        <w:tblW w:w="252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5200"/>
      </w:tblGrid>
      <w:tr w:rsidR="00B50A74" w:rsidRPr="00B50A74" w:rsidTr="00B50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50A74" w:rsidRDefault="00B50A74" w:rsidP="00B50A74">
            <w:pPr>
              <w:keepLines w:val="0"/>
              <w:tabs>
                <w:tab w:val="left" w:pos="135"/>
                <w:tab w:val="left" w:pos="10170"/>
                <w:tab w:val="left" w:pos="10440"/>
                <w:tab w:val="left" w:pos="10530"/>
              </w:tabs>
              <w:spacing w:after="0" w:line="336" w:lineRule="atLeast"/>
              <w:ind w:left="540" w:right="513"/>
              <w:jc w:val="left"/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</w:pPr>
            <w:r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The</w:t>
            </w: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、当社の事業運営について、格別のお引き立てをいただき、</w:t>
            </w:r>
            <w:r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home</w:t>
            </w: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。</w:t>
            </w:r>
            <w:r w:rsidRPr="00B50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NZ"/>
              </w:rPr>
              <w:br/>
            </w: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この度、</w:t>
            </w:r>
            <w:r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school</w:t>
            </w: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、本年</w:t>
            </w:r>
            <w:r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NZ"/>
              </w:rPr>
              <w:t xml:space="preserve">good girls </w:t>
            </w: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が完全に施行されることを受け、お客さま、</w:t>
            </w:r>
            <w:r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 xml:space="preserve">to the </w:t>
            </w:r>
          </w:p>
          <w:p w:rsidR="00B50A74" w:rsidRDefault="00B50A74" w:rsidP="00B50A74">
            <w:pPr>
              <w:keepLines w:val="0"/>
              <w:tabs>
                <w:tab w:val="left" w:pos="135"/>
                <w:tab w:val="left" w:pos="10170"/>
                <w:tab w:val="left" w:pos="10440"/>
                <w:tab w:val="left" w:pos="10530"/>
              </w:tabs>
              <w:spacing w:after="0" w:line="336" w:lineRule="atLeast"/>
              <w:ind w:left="540" w:right="513"/>
              <w:jc w:val="left"/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</w:pP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の取扱いについての方針を以下のとおり定めましたので、ご案内いたします。当社は、</w:t>
            </w:r>
          </w:p>
          <w:p w:rsidR="00B50A74" w:rsidRDefault="00B50A74" w:rsidP="00B50A74">
            <w:pPr>
              <w:keepLines w:val="0"/>
              <w:tabs>
                <w:tab w:val="left" w:pos="135"/>
                <w:tab w:val="left" w:pos="10170"/>
                <w:tab w:val="left" w:pos="10440"/>
                <w:tab w:val="left" w:pos="10530"/>
              </w:tabs>
              <w:spacing w:after="0" w:line="336" w:lineRule="atLeast"/>
              <w:ind w:left="540" w:right="513"/>
              <w:jc w:val="left"/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</w:pP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ますので、ご理解・ご協力をいただきますようお願い申し上げます。</w:t>
            </w:r>
          </w:p>
          <w:p w:rsidR="00B50A74" w:rsidRPr="00B50A74" w:rsidRDefault="00B50A74" w:rsidP="00B50A74">
            <w:pPr>
              <w:keepLines w:val="0"/>
              <w:tabs>
                <w:tab w:val="left" w:pos="135"/>
                <w:tab w:val="left" w:pos="10170"/>
                <w:tab w:val="left" w:pos="10440"/>
                <w:tab w:val="left" w:pos="10530"/>
              </w:tabs>
              <w:spacing w:after="0" w:line="336" w:lineRule="atLeast"/>
              <w:ind w:left="540" w:right="5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NZ"/>
              </w:rPr>
            </w:pPr>
          </w:p>
        </w:tc>
      </w:tr>
    </w:tbl>
    <w:p w:rsidR="00B50A74" w:rsidRPr="00B50A74" w:rsidRDefault="00B50A74" w:rsidP="00B50A74">
      <w:pPr>
        <w:keepLines w:val="0"/>
        <w:tabs>
          <w:tab w:val="left" w:pos="10440"/>
          <w:tab w:val="left" w:pos="10530"/>
        </w:tabs>
        <w:spacing w:after="0" w:line="336" w:lineRule="atLeast"/>
        <w:ind w:right="513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en-NZ"/>
        </w:rPr>
      </w:pPr>
    </w:p>
    <w:p w:rsidR="00B50A74" w:rsidRPr="00B50A74" w:rsidRDefault="00B50A74" w:rsidP="00B50A74">
      <w:pPr>
        <w:keepLines w:val="0"/>
        <w:tabs>
          <w:tab w:val="left" w:pos="10440"/>
          <w:tab w:val="left" w:pos="10530"/>
        </w:tabs>
        <w:spacing w:after="0" w:line="336" w:lineRule="atLeast"/>
        <w:ind w:right="513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n-NZ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  <w:lang w:eastAsia="en-NZ"/>
        </w:rPr>
        <w:drawing>
          <wp:inline distT="0" distB="0" distL="0" distR="0">
            <wp:extent cx="104775" cy="142875"/>
            <wp:effectExtent l="19050" t="0" r="9525" b="0"/>
            <wp:docPr id="30" name="Pictur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0A74">
        <w:rPr>
          <w:rFonts w:ascii="MS Mincho" w:eastAsia="MS Mincho" w:hAnsi="MS Mincho" w:cs="MS Mincho" w:hint="eastAsia"/>
          <w:b/>
          <w:bCs/>
          <w:color w:val="000000"/>
          <w:sz w:val="27"/>
          <w:szCs w:val="27"/>
          <w:lang w:eastAsia="en-NZ"/>
        </w:rPr>
        <w:t>．情報の保護についての考え</w:t>
      </w:r>
      <w:r w:rsidRPr="00B50A74">
        <w:rPr>
          <w:rFonts w:ascii="MS Mincho" w:eastAsia="MS Mincho" w:hAnsi="MS Mincho" w:cs="MS Mincho"/>
          <w:b/>
          <w:bCs/>
          <w:color w:val="000000"/>
          <w:sz w:val="27"/>
          <w:szCs w:val="27"/>
          <w:lang w:eastAsia="en-NZ"/>
        </w:rPr>
        <w:t>方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73"/>
        <w:gridCol w:w="8654"/>
      </w:tblGrid>
      <w:tr w:rsidR="00B50A74" w:rsidRPr="00B50A74" w:rsidTr="00B50A74">
        <w:trPr>
          <w:tblCellSpacing w:w="0" w:type="dxa"/>
        </w:trPr>
        <w:tc>
          <w:tcPr>
            <w:tcW w:w="1" w:type="pct"/>
            <w:vAlign w:val="center"/>
            <w:hideMark/>
          </w:tcPr>
          <w:p w:rsidR="00B50A74" w:rsidRPr="00B50A74" w:rsidRDefault="00B50A74" w:rsidP="00B50A74">
            <w:pPr>
              <w:keepLines w:val="0"/>
              <w:tabs>
                <w:tab w:val="left" w:pos="10440"/>
                <w:tab w:val="left" w:pos="10530"/>
              </w:tabs>
              <w:spacing w:after="0" w:line="336" w:lineRule="atLeast"/>
              <w:ind w:right="5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NZ"/>
              </w:rPr>
            </w:pP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 xml:space="preserve">　</w:t>
            </w:r>
          </w:p>
        </w:tc>
        <w:tc>
          <w:tcPr>
            <w:tcW w:w="4999" w:type="pct"/>
            <w:vAlign w:val="center"/>
            <w:hideMark/>
          </w:tcPr>
          <w:p w:rsidR="00B50A74" w:rsidRPr="00B50A74" w:rsidRDefault="00B50A74" w:rsidP="00B50A74">
            <w:pPr>
              <w:keepLines w:val="0"/>
              <w:tabs>
                <w:tab w:val="left" w:pos="10440"/>
                <w:tab w:val="left" w:pos="10530"/>
              </w:tabs>
              <w:spacing w:after="0" w:line="336" w:lineRule="atLeast"/>
              <w:ind w:right="5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NZ"/>
              </w:rPr>
            </w:pP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 xml:space="preserve">　</w:t>
            </w:r>
            <w:r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When</w:t>
            </w: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、</w:t>
            </w:r>
            <w:r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we</w:t>
            </w: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市ガスはじめ当社の商品・</w:t>
            </w:r>
            <w:r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 xml:space="preserve">some girls do not want to </w:t>
            </w: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、安全にお使いいただき当社の業務を円滑に行うため、</w:t>
            </w:r>
            <w:r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class</w:t>
            </w: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、住所、電話番号、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NZ"/>
              </w:rPr>
              <w:t xml:space="preserve">to the </w:t>
            </w: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の情報（以下「個人情報」といいます。）を事業を運営するにあたり収集・利用させていただいており</w:t>
            </w:r>
            <w:r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for class</w:t>
            </w:r>
            <w:r w:rsidRPr="00B50A74">
              <w:rPr>
                <w:rFonts w:ascii="MS Mincho" w:eastAsia="MS Mincho" w:hAnsi="MS Mincho" w:cs="MS Mincho"/>
                <w:color w:val="000000"/>
                <w:sz w:val="24"/>
                <w:szCs w:val="24"/>
                <w:lang w:eastAsia="en-NZ"/>
              </w:rPr>
              <w:t>。</w:t>
            </w:r>
          </w:p>
        </w:tc>
      </w:tr>
    </w:tbl>
    <w:p w:rsidR="00EE4050" w:rsidRDefault="00EE4050" w:rsidP="00543F7A">
      <w:pPr>
        <w:pStyle w:val="Heading3"/>
        <w:rPr>
          <w:rFonts w:ascii="Tahoma" w:hAnsi="Tahoma"/>
        </w:rPr>
      </w:pPr>
    </w:p>
    <w:p w:rsidR="00B50A74" w:rsidRDefault="00B50A74" w:rsidP="00B50A74">
      <w:pPr>
        <w:rPr>
          <w:lang w:eastAsia="en-NZ"/>
        </w:rPr>
      </w:pPr>
    </w:p>
    <w:p w:rsidR="00B50A74" w:rsidRDefault="00B50A74" w:rsidP="00B50A74">
      <w:pPr>
        <w:rPr>
          <w:lang w:eastAsia="en-NZ"/>
        </w:rPr>
      </w:pPr>
      <w:r>
        <w:rPr>
          <w:lang w:eastAsia="en-NZ"/>
        </w:rPr>
        <w:t>Read the text, then answer the questions that follow:</w:t>
      </w:r>
    </w:p>
    <w:p w:rsidR="00B50A74" w:rsidRDefault="00B50A74" w:rsidP="00B50A74">
      <w:pPr>
        <w:rPr>
          <w:lang w:eastAsia="en-NZ"/>
        </w:rPr>
      </w:pPr>
      <w:r>
        <w:rPr>
          <w:lang w:eastAsia="en-NZ"/>
        </w:rPr>
        <w:t>Reading ON the lines:</w:t>
      </w:r>
    </w:p>
    <w:p w:rsidR="00B50A74" w:rsidRDefault="00B50A74" w:rsidP="00B50A74">
      <w:pPr>
        <w:pStyle w:val="ListParagraph"/>
        <w:numPr>
          <w:ilvl w:val="0"/>
          <w:numId w:val="13"/>
        </w:numPr>
        <w:rPr>
          <w:lang w:eastAsia="en-NZ"/>
        </w:rPr>
      </w:pPr>
      <w:r>
        <w:rPr>
          <w:lang w:eastAsia="en-NZ"/>
        </w:rPr>
        <w:t>Which girls will be rewarded at school?</w:t>
      </w:r>
    </w:p>
    <w:p w:rsidR="00B50A74" w:rsidRDefault="00B50A74" w:rsidP="00B50A74">
      <w:pPr>
        <w:rPr>
          <w:lang w:eastAsia="en-NZ"/>
        </w:rPr>
      </w:pPr>
    </w:p>
    <w:p w:rsidR="00B50A74" w:rsidRDefault="00B50A74" w:rsidP="00B50A74">
      <w:pPr>
        <w:pStyle w:val="ListParagraph"/>
        <w:numPr>
          <w:ilvl w:val="0"/>
          <w:numId w:val="13"/>
        </w:numPr>
        <w:rPr>
          <w:lang w:eastAsia="en-NZ"/>
        </w:rPr>
      </w:pPr>
      <w:r>
        <w:rPr>
          <w:lang w:eastAsia="en-NZ"/>
        </w:rPr>
        <w:t>Which girls will be sent home?</w:t>
      </w:r>
    </w:p>
    <w:p w:rsidR="00B50A74" w:rsidRDefault="00B50A74" w:rsidP="00B50A74">
      <w:pPr>
        <w:pStyle w:val="ListParagraph"/>
        <w:rPr>
          <w:lang w:eastAsia="en-NZ"/>
        </w:rPr>
      </w:pPr>
    </w:p>
    <w:p w:rsidR="00B50A74" w:rsidRDefault="00B50A74" w:rsidP="00B50A74">
      <w:pPr>
        <w:rPr>
          <w:lang w:eastAsia="en-NZ"/>
        </w:rPr>
      </w:pPr>
      <w:r>
        <w:rPr>
          <w:lang w:eastAsia="en-NZ"/>
        </w:rPr>
        <w:t>Reading BETWEEN the lines:</w:t>
      </w:r>
    </w:p>
    <w:p w:rsidR="00B50A74" w:rsidRDefault="00600324" w:rsidP="00B50A74">
      <w:pPr>
        <w:pStyle w:val="ListParagraph"/>
        <w:numPr>
          <w:ilvl w:val="0"/>
          <w:numId w:val="14"/>
        </w:numPr>
        <w:rPr>
          <w:lang w:eastAsia="en-NZ"/>
        </w:rPr>
      </w:pPr>
      <w:r>
        <w:rPr>
          <w:lang w:eastAsia="en-NZ"/>
        </w:rPr>
        <w:t>What did Fatima think about the new rule?</w:t>
      </w:r>
    </w:p>
    <w:p w:rsidR="00600324" w:rsidRDefault="00600324" w:rsidP="00600324">
      <w:pPr>
        <w:rPr>
          <w:lang w:eastAsia="en-NZ"/>
        </w:rPr>
      </w:pPr>
    </w:p>
    <w:p w:rsidR="00600324" w:rsidRDefault="00600324" w:rsidP="00600324">
      <w:pPr>
        <w:pStyle w:val="ListParagraph"/>
        <w:numPr>
          <w:ilvl w:val="0"/>
          <w:numId w:val="14"/>
        </w:numPr>
        <w:rPr>
          <w:lang w:eastAsia="en-NZ"/>
        </w:rPr>
      </w:pPr>
      <w:r>
        <w:rPr>
          <w:lang w:eastAsia="en-NZ"/>
        </w:rPr>
        <w:t>Why didn’t Hayet help Noof to understand her teacher?</w:t>
      </w:r>
    </w:p>
    <w:p w:rsidR="00600324" w:rsidRDefault="00600324" w:rsidP="00600324">
      <w:pPr>
        <w:pStyle w:val="ListParagraph"/>
        <w:rPr>
          <w:lang w:eastAsia="en-NZ"/>
        </w:rPr>
      </w:pPr>
    </w:p>
    <w:p w:rsidR="00600324" w:rsidRDefault="00600324" w:rsidP="00600324">
      <w:pPr>
        <w:rPr>
          <w:lang w:eastAsia="en-NZ"/>
        </w:rPr>
      </w:pPr>
      <w:r>
        <w:rPr>
          <w:lang w:eastAsia="en-NZ"/>
        </w:rPr>
        <w:t>Reading BEYOND the lines:</w:t>
      </w:r>
    </w:p>
    <w:p w:rsidR="00600324" w:rsidRDefault="00600324" w:rsidP="00600324">
      <w:pPr>
        <w:pStyle w:val="ListParagraph"/>
        <w:numPr>
          <w:ilvl w:val="0"/>
          <w:numId w:val="15"/>
        </w:numPr>
        <w:rPr>
          <w:lang w:eastAsia="en-NZ"/>
        </w:rPr>
      </w:pPr>
      <w:r>
        <w:rPr>
          <w:lang w:eastAsia="en-NZ"/>
        </w:rPr>
        <w:t>What 3 things could have led up to this week?</w:t>
      </w:r>
    </w:p>
    <w:p w:rsidR="00600324" w:rsidRDefault="00600324" w:rsidP="00600324">
      <w:pPr>
        <w:rPr>
          <w:lang w:eastAsia="en-NZ"/>
        </w:rPr>
      </w:pPr>
    </w:p>
    <w:p w:rsidR="00600324" w:rsidRDefault="00600324" w:rsidP="00600324">
      <w:pPr>
        <w:pStyle w:val="ListParagraph"/>
        <w:numPr>
          <w:ilvl w:val="0"/>
          <w:numId w:val="15"/>
        </w:numPr>
        <w:rPr>
          <w:lang w:eastAsia="en-NZ"/>
        </w:rPr>
      </w:pPr>
      <w:r>
        <w:rPr>
          <w:lang w:eastAsia="en-NZ"/>
        </w:rPr>
        <w:t>What is likely to happen to Hind?</w:t>
      </w:r>
    </w:p>
    <w:p w:rsidR="00F0717C" w:rsidRDefault="00F0717C" w:rsidP="00F0717C">
      <w:pPr>
        <w:pStyle w:val="ListParagraph"/>
        <w:rPr>
          <w:lang w:eastAsia="en-NZ"/>
        </w:rPr>
      </w:pPr>
    </w:p>
    <w:p w:rsidR="00F0717C" w:rsidRDefault="00F0717C">
      <w:pPr>
        <w:keepLines w:val="0"/>
        <w:spacing w:after="200" w:line="276" w:lineRule="auto"/>
        <w:jc w:val="left"/>
        <w:rPr>
          <w:lang w:eastAsia="en-NZ"/>
        </w:rPr>
      </w:pPr>
      <w:r>
        <w:rPr>
          <w:lang w:eastAsia="en-NZ"/>
        </w:rPr>
        <w:br w:type="page"/>
      </w:r>
    </w:p>
    <w:p w:rsidR="00F0717C" w:rsidRDefault="00F0717C" w:rsidP="00F0717C">
      <w:pPr>
        <w:pStyle w:val="ListParagraph"/>
        <w:tabs>
          <w:tab w:val="left" w:pos="90"/>
        </w:tabs>
        <w:ind w:hanging="630"/>
        <w:jc w:val="center"/>
        <w:rPr>
          <w:rFonts w:ascii="Century Gothic" w:hAnsi="Century Gothic"/>
          <w:b/>
          <w:sz w:val="44"/>
          <w:szCs w:val="44"/>
          <w:lang w:eastAsia="en-NZ"/>
        </w:rPr>
      </w:pPr>
      <w:r w:rsidRPr="00F0717C">
        <w:rPr>
          <w:rFonts w:ascii="Century Gothic" w:hAnsi="Century Gothic"/>
          <w:b/>
          <w:sz w:val="44"/>
          <w:szCs w:val="44"/>
          <w:lang w:eastAsia="en-NZ"/>
        </w:rPr>
        <w:lastRenderedPageBreak/>
        <w:t>Unfamiliar characters but</w:t>
      </w:r>
      <w:r>
        <w:rPr>
          <w:rFonts w:ascii="Century Gothic" w:hAnsi="Century Gothic"/>
          <w:b/>
          <w:sz w:val="44"/>
          <w:szCs w:val="44"/>
          <w:lang w:eastAsia="en-NZ"/>
        </w:rPr>
        <w:t>...</w:t>
      </w:r>
    </w:p>
    <w:p w:rsidR="00F0717C" w:rsidRPr="00F0717C" w:rsidRDefault="00F0717C" w:rsidP="00F0717C">
      <w:pPr>
        <w:pStyle w:val="ListParagraph"/>
        <w:tabs>
          <w:tab w:val="left" w:pos="90"/>
        </w:tabs>
        <w:ind w:hanging="630"/>
        <w:jc w:val="center"/>
        <w:rPr>
          <w:rFonts w:ascii="Century Gothic" w:hAnsi="Century Gothic"/>
          <w:b/>
          <w:sz w:val="44"/>
          <w:szCs w:val="44"/>
          <w:lang w:eastAsia="en-NZ"/>
        </w:rPr>
      </w:pPr>
      <w:r w:rsidRPr="00F0717C">
        <w:rPr>
          <w:rFonts w:ascii="Century Gothic" w:hAnsi="Century Gothic"/>
          <w:b/>
          <w:sz w:val="44"/>
          <w:szCs w:val="44"/>
          <w:lang w:eastAsia="en-NZ"/>
        </w:rPr>
        <w:t>you can identify some common words.</w:t>
      </w:r>
    </w:p>
    <w:p w:rsidR="00F0717C" w:rsidRP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3C548E" w:rsidRDefault="003C548E" w:rsidP="003C548E">
      <w:pPr>
        <w:pStyle w:val="ListParagraph"/>
        <w:rPr>
          <w:rFonts w:ascii="Century Gothic" w:hAnsi="Century Gothic"/>
          <w:lang w:eastAsia="en-NZ"/>
        </w:rPr>
      </w:pPr>
      <w:r>
        <w:rPr>
          <w:rFonts w:ascii="Century Gothic" w:hAnsi="Century Gothic"/>
          <w:lang w:eastAsia="en-NZ"/>
        </w:rPr>
        <w:t>What difficulties did you have when reading this text silently / aloud?</w:t>
      </w:r>
    </w:p>
    <w:p w:rsidR="003C548E" w:rsidRDefault="003C548E" w:rsidP="00F0717C">
      <w:pPr>
        <w:pStyle w:val="ListParagraph"/>
        <w:rPr>
          <w:rFonts w:ascii="Century Gothic" w:hAnsi="Century Gothic"/>
          <w:lang w:eastAsia="en-NZ"/>
        </w:rPr>
      </w:pPr>
    </w:p>
    <w:p w:rsidR="003C548E" w:rsidRDefault="003C548E" w:rsidP="00F0717C">
      <w:pPr>
        <w:pStyle w:val="ListParagraph"/>
        <w:rPr>
          <w:rFonts w:ascii="Century Gothic" w:hAnsi="Century Gothic"/>
          <w:lang w:eastAsia="en-NZ"/>
        </w:rPr>
      </w:pPr>
    </w:p>
    <w:p w:rsidR="003C548E" w:rsidRDefault="003C548E" w:rsidP="00F0717C">
      <w:pPr>
        <w:pStyle w:val="ListParagraph"/>
        <w:rPr>
          <w:rFonts w:ascii="Century Gothic" w:hAnsi="Century Gothic"/>
          <w:lang w:eastAsia="en-NZ"/>
        </w:rPr>
      </w:pPr>
    </w:p>
    <w:p w:rsidR="003C548E" w:rsidRDefault="003C548E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Pr="00F0717C" w:rsidRDefault="00F0717C" w:rsidP="00F0717C">
      <w:pPr>
        <w:pStyle w:val="ListParagraph"/>
        <w:rPr>
          <w:rFonts w:ascii="Century Gothic" w:hAnsi="Century Gothic"/>
          <w:lang w:eastAsia="en-NZ"/>
        </w:rPr>
      </w:pPr>
      <w:r w:rsidRPr="00F0717C">
        <w:rPr>
          <w:rFonts w:ascii="Century Gothic" w:hAnsi="Century Gothic"/>
          <w:lang w:eastAsia="en-NZ"/>
        </w:rPr>
        <w:t>How did you work out the answers to the questions?</w:t>
      </w: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3C548E" w:rsidRDefault="003C548E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Pr="00F0717C" w:rsidRDefault="00F0717C" w:rsidP="00F0717C">
      <w:pPr>
        <w:pStyle w:val="ListParagraph"/>
        <w:rPr>
          <w:rFonts w:ascii="Century Gothic" w:hAnsi="Century Gothic"/>
          <w:lang w:eastAsia="en-NZ"/>
        </w:rPr>
      </w:pPr>
      <w:r w:rsidRPr="00F0717C">
        <w:rPr>
          <w:rFonts w:ascii="Century Gothic" w:hAnsi="Century Gothic"/>
          <w:lang w:eastAsia="en-NZ"/>
        </w:rPr>
        <w:t xml:space="preserve">Were some questions more difficult than others?  Why?  </w:t>
      </w: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Pr="00F0717C" w:rsidRDefault="00F0717C" w:rsidP="00F0717C">
      <w:pPr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  <w:r>
        <w:rPr>
          <w:rFonts w:ascii="Century Gothic" w:hAnsi="Century Gothic"/>
          <w:lang w:eastAsia="en-NZ"/>
        </w:rPr>
        <w:t>How would you feel if you were faced with texts like this each day?</w:t>
      </w: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  <w:r>
        <w:rPr>
          <w:rFonts w:ascii="Century Gothic" w:hAnsi="Century Gothic"/>
          <w:lang w:eastAsia="en-NZ"/>
        </w:rPr>
        <w:t>How helpful was it to have the questions in a language familiar to you, as opposed to them being in Japanese characters?</w:t>
      </w: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  <w:r>
        <w:rPr>
          <w:rFonts w:ascii="Century Gothic" w:hAnsi="Century Gothic"/>
          <w:lang w:eastAsia="en-NZ"/>
        </w:rPr>
        <w:t>How could this activity sheet be made more achievable for you?</w:t>
      </w:r>
      <w:r w:rsidRPr="00F0717C">
        <w:rPr>
          <w:rFonts w:ascii="Century Gothic" w:hAnsi="Century Gothic"/>
          <w:lang w:eastAsia="en-NZ"/>
        </w:rPr>
        <w:t xml:space="preserve">  </w:t>
      </w: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3C548E" w:rsidRDefault="003C548E" w:rsidP="00F0717C">
      <w:pPr>
        <w:pStyle w:val="ListParagraph"/>
        <w:rPr>
          <w:rFonts w:ascii="Century Gothic" w:hAnsi="Century Gothic"/>
          <w:lang w:eastAsia="en-NZ"/>
        </w:rPr>
      </w:pPr>
    </w:p>
    <w:p w:rsidR="003C548E" w:rsidRDefault="003C548E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</w:p>
    <w:p w:rsidR="00F0717C" w:rsidRDefault="00F0717C" w:rsidP="00F0717C">
      <w:pPr>
        <w:pStyle w:val="ListParagraph"/>
        <w:rPr>
          <w:rFonts w:ascii="Century Gothic" w:hAnsi="Century Gothic"/>
          <w:lang w:eastAsia="en-NZ"/>
        </w:rPr>
      </w:pPr>
      <w:r>
        <w:rPr>
          <w:rFonts w:ascii="Century Gothic" w:hAnsi="Century Gothic"/>
          <w:lang w:eastAsia="en-NZ"/>
        </w:rPr>
        <w:t xml:space="preserve">How do you think students feel when </w:t>
      </w:r>
      <w:r w:rsidR="003C548E">
        <w:rPr>
          <w:rFonts w:ascii="Century Gothic" w:hAnsi="Century Gothic"/>
          <w:lang w:eastAsia="en-NZ"/>
        </w:rPr>
        <w:t xml:space="preserve">given </w:t>
      </w:r>
      <w:r>
        <w:rPr>
          <w:rFonts w:ascii="Century Gothic" w:hAnsi="Century Gothic"/>
          <w:lang w:eastAsia="en-NZ"/>
        </w:rPr>
        <w:t>similar texts</w:t>
      </w:r>
      <w:r w:rsidR="003C548E">
        <w:rPr>
          <w:rFonts w:ascii="Century Gothic" w:hAnsi="Century Gothic"/>
          <w:lang w:eastAsia="en-NZ"/>
        </w:rPr>
        <w:t xml:space="preserve"> in English</w:t>
      </w:r>
      <w:r>
        <w:rPr>
          <w:rFonts w:ascii="Century Gothic" w:hAnsi="Century Gothic"/>
          <w:lang w:eastAsia="en-NZ"/>
        </w:rPr>
        <w:t>?</w:t>
      </w:r>
    </w:p>
    <w:p w:rsidR="003C548E" w:rsidRDefault="003C548E" w:rsidP="00F0717C">
      <w:pPr>
        <w:pStyle w:val="ListParagraph"/>
        <w:rPr>
          <w:rFonts w:ascii="Century Gothic" w:hAnsi="Century Gothic"/>
          <w:lang w:eastAsia="en-NZ"/>
        </w:rPr>
      </w:pPr>
    </w:p>
    <w:p w:rsidR="003C548E" w:rsidRDefault="003C548E" w:rsidP="00F0717C">
      <w:pPr>
        <w:pStyle w:val="ListParagraph"/>
        <w:rPr>
          <w:rFonts w:ascii="Century Gothic" w:hAnsi="Century Gothic"/>
          <w:lang w:eastAsia="en-NZ"/>
        </w:rPr>
      </w:pPr>
    </w:p>
    <w:p w:rsidR="003C548E" w:rsidRDefault="003C548E" w:rsidP="00F0717C">
      <w:pPr>
        <w:pStyle w:val="ListParagraph"/>
        <w:rPr>
          <w:rFonts w:ascii="Century Gothic" w:hAnsi="Century Gothic"/>
          <w:lang w:eastAsia="en-NZ"/>
        </w:rPr>
      </w:pPr>
    </w:p>
    <w:p w:rsidR="003C548E" w:rsidRDefault="003C548E" w:rsidP="00F0717C">
      <w:pPr>
        <w:pStyle w:val="ListParagraph"/>
        <w:rPr>
          <w:rFonts w:ascii="Century Gothic" w:hAnsi="Century Gothic"/>
          <w:lang w:eastAsia="en-NZ"/>
        </w:rPr>
      </w:pPr>
    </w:p>
    <w:p w:rsidR="003C548E" w:rsidRDefault="003C548E" w:rsidP="00F0717C">
      <w:pPr>
        <w:pStyle w:val="ListParagraph"/>
        <w:rPr>
          <w:rFonts w:ascii="Century Gothic" w:hAnsi="Century Gothic"/>
          <w:lang w:eastAsia="en-NZ"/>
        </w:rPr>
      </w:pPr>
    </w:p>
    <w:p w:rsidR="003C548E" w:rsidRPr="003C548E" w:rsidRDefault="003C548E" w:rsidP="003C548E">
      <w:pPr>
        <w:pStyle w:val="ListParagraph"/>
        <w:ind w:left="0"/>
        <w:rPr>
          <w:rFonts w:ascii="Century Gothic" w:hAnsi="Century Gothic"/>
          <w:b/>
          <w:lang w:eastAsia="en-NZ"/>
        </w:rPr>
      </w:pPr>
      <w:r w:rsidRPr="003C548E">
        <w:rPr>
          <w:rFonts w:ascii="Century Gothic" w:hAnsi="Century Gothic"/>
          <w:b/>
          <w:u w:val="single"/>
          <w:lang w:eastAsia="en-NZ"/>
        </w:rPr>
        <w:t>Teacher Challenge</w:t>
      </w:r>
      <w:r w:rsidRPr="003C548E">
        <w:rPr>
          <w:rFonts w:ascii="Century Gothic" w:hAnsi="Century Gothic"/>
          <w:b/>
          <w:lang w:eastAsia="en-NZ"/>
        </w:rPr>
        <w:t>:  Ask your students to rate the difficulty/frustration level of the next texts you give them.  1 = easy, totally understand it.  5 = extremely frustrating/difficult.</w:t>
      </w:r>
    </w:p>
    <w:sectPr w:rsidR="003C548E" w:rsidRPr="003C548E" w:rsidSect="00B50A74">
      <w:headerReference w:type="default" r:id="rId9"/>
      <w:footerReference w:type="default" r:id="rId10"/>
      <w:pgSz w:w="11907" w:h="16839" w:code="9"/>
      <w:pgMar w:top="1440" w:right="1440" w:bottom="1440" w:left="1440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DD9" w:rsidRDefault="00827DD9" w:rsidP="00221D12">
      <w:r>
        <w:separator/>
      </w:r>
    </w:p>
  </w:endnote>
  <w:endnote w:type="continuationSeparator" w:id="1">
    <w:p w:rsidR="00827DD9" w:rsidRDefault="00827DD9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/>
        <w:iCs/>
        <w:color w:val="8C8C8C" w:themeColor="background1" w:themeShade="8C"/>
        <w:sz w:val="16"/>
        <w:szCs w:val="16"/>
      </w:rPr>
      <w:alias w:val="Company"/>
      <w:id w:val="1755330"/>
      <w:placeholder>
        <w:docPart w:val="F9646C92F6674BFA9D9686A7467F4DC3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8C1576" w:rsidRDefault="008C1576" w:rsidP="0046370F">
        <w:pPr>
          <w:pStyle w:val="Footer"/>
          <w:pBdr>
            <w:top w:val="single" w:sz="24" w:space="5" w:color="9BBB59" w:themeColor="accent3"/>
          </w:pBdr>
          <w:jc w:val="center"/>
          <w:rPr>
            <w:i/>
            <w:iCs/>
            <w:color w:val="8C8C8C" w:themeColor="background1" w:themeShade="8C"/>
          </w:rPr>
        </w:pPr>
        <w:r w:rsidRPr="0046370F">
          <w:rPr>
            <w:rFonts w:ascii="Tahoma" w:hAnsi="Tahoma"/>
            <w:iCs/>
            <w:color w:val="8C8C8C" w:themeColor="background1" w:themeShade="8C"/>
            <w:sz w:val="16"/>
            <w:szCs w:val="16"/>
          </w:rPr>
          <w:t>Sue de Lautour, Salama Bint Buti, Bani Yas, Abu Dhabi</w:t>
        </w:r>
      </w:p>
    </w:sdtContent>
  </w:sdt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DD9" w:rsidRDefault="00827DD9" w:rsidP="00221D12">
      <w:r>
        <w:separator/>
      </w:r>
    </w:p>
  </w:footnote>
  <w:footnote w:type="continuationSeparator" w:id="1">
    <w:p w:rsidR="00827DD9" w:rsidRDefault="00827DD9" w:rsidP="00221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576" w:rsidRDefault="00EB0CB3" w:rsidP="0004661C">
    <w:pPr>
      <w:pStyle w:val="Header"/>
      <w:jc w:val="right"/>
    </w:pPr>
    <w:r>
      <w:rPr>
        <w:noProof/>
        <w:lang w:eastAsia="en-N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-45720</wp:posOffset>
          </wp:positionH>
          <wp:positionV relativeFrom="paragraph">
            <wp:posOffset>-128270</wp:posOffset>
          </wp:positionV>
          <wp:extent cx="5162550" cy="1152525"/>
          <wp:effectExtent l="19050" t="0" r="0" b="0"/>
          <wp:wrapNone/>
          <wp:docPr id="2" name="Picture 5" descr="N:\cognition\Stationery\Proposal_page-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:\cognition\Stationery\Proposal_page-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255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NZ"/>
      </w:rPr>
      <w:drawing>
        <wp:inline distT="0" distB="0" distL="0" distR="0">
          <wp:extent cx="1473199" cy="1104900"/>
          <wp:effectExtent l="19050" t="0" r="0" b="0"/>
          <wp:docPr id="1" name="Picture 0" descr="Salama Bint Butti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ma Bint Butti logo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75948" cy="1106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F15268"/>
    <w:multiLevelType w:val="hybridMultilevel"/>
    <w:tmpl w:val="5852D7E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33017CA"/>
    <w:multiLevelType w:val="hybridMultilevel"/>
    <w:tmpl w:val="514C502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3A0A72"/>
    <w:multiLevelType w:val="hybridMultilevel"/>
    <w:tmpl w:val="06462D9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9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6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/>
  <w:rsids>
    <w:rsidRoot w:val="00B5097E"/>
    <w:rsid w:val="000276A1"/>
    <w:rsid w:val="0004661C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C548E"/>
    <w:rsid w:val="003C55FF"/>
    <w:rsid w:val="00407122"/>
    <w:rsid w:val="0041282F"/>
    <w:rsid w:val="0043796E"/>
    <w:rsid w:val="00456B4E"/>
    <w:rsid w:val="0046370F"/>
    <w:rsid w:val="004C5346"/>
    <w:rsid w:val="00503A35"/>
    <w:rsid w:val="00516743"/>
    <w:rsid w:val="00543F7A"/>
    <w:rsid w:val="005559E5"/>
    <w:rsid w:val="0055607F"/>
    <w:rsid w:val="0058735E"/>
    <w:rsid w:val="005A0027"/>
    <w:rsid w:val="005F502C"/>
    <w:rsid w:val="00600324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7D79E5"/>
    <w:rsid w:val="007F1CB8"/>
    <w:rsid w:val="00806B0C"/>
    <w:rsid w:val="008073E1"/>
    <w:rsid w:val="008219D9"/>
    <w:rsid w:val="00827DD9"/>
    <w:rsid w:val="008663FE"/>
    <w:rsid w:val="008940B7"/>
    <w:rsid w:val="008B31E6"/>
    <w:rsid w:val="008B4DC6"/>
    <w:rsid w:val="008C157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63868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B6AD3"/>
    <w:rsid w:val="00AC1168"/>
    <w:rsid w:val="00AD3002"/>
    <w:rsid w:val="00AD64A6"/>
    <w:rsid w:val="00AE317C"/>
    <w:rsid w:val="00B00061"/>
    <w:rsid w:val="00B0018C"/>
    <w:rsid w:val="00B304F8"/>
    <w:rsid w:val="00B406B8"/>
    <w:rsid w:val="00B40F8D"/>
    <w:rsid w:val="00B5097E"/>
    <w:rsid w:val="00B50A74"/>
    <w:rsid w:val="00BA10E2"/>
    <w:rsid w:val="00BA256F"/>
    <w:rsid w:val="00BE00AF"/>
    <w:rsid w:val="00BE1458"/>
    <w:rsid w:val="00C132A3"/>
    <w:rsid w:val="00C34A70"/>
    <w:rsid w:val="00C4240C"/>
    <w:rsid w:val="00C64AD3"/>
    <w:rsid w:val="00CA3527"/>
    <w:rsid w:val="00CB1560"/>
    <w:rsid w:val="00CC33FD"/>
    <w:rsid w:val="00CC7B75"/>
    <w:rsid w:val="00CD799F"/>
    <w:rsid w:val="00CE5D2D"/>
    <w:rsid w:val="00D51E93"/>
    <w:rsid w:val="00D601F4"/>
    <w:rsid w:val="00D62A51"/>
    <w:rsid w:val="00D644B0"/>
    <w:rsid w:val="00DD555F"/>
    <w:rsid w:val="00E1146F"/>
    <w:rsid w:val="00E265BE"/>
    <w:rsid w:val="00E27DFE"/>
    <w:rsid w:val="00E5416A"/>
    <w:rsid w:val="00E70E09"/>
    <w:rsid w:val="00E810C3"/>
    <w:rsid w:val="00E85C29"/>
    <w:rsid w:val="00E8761E"/>
    <w:rsid w:val="00E9452F"/>
    <w:rsid w:val="00EB0CB3"/>
    <w:rsid w:val="00EB33E0"/>
    <w:rsid w:val="00EC6B50"/>
    <w:rsid w:val="00EE0C69"/>
    <w:rsid w:val="00EE3AF5"/>
    <w:rsid w:val="00EE4050"/>
    <w:rsid w:val="00EF58DC"/>
    <w:rsid w:val="00F0507E"/>
    <w:rsid w:val="00F0717C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link w:val="NoSpacingChar"/>
    <w:uiPriority w:val="1"/>
    <w:qFormat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576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576"/>
    <w:rPr>
      <w:rFonts w:ascii="Tahoma" w:hAnsi="Tahoma" w:cs="Tahoma"/>
      <w:sz w:val="16"/>
      <w:szCs w:val="16"/>
      <w:lang w:val="en-NZ"/>
    </w:rPr>
  </w:style>
  <w:style w:type="character" w:customStyle="1" w:styleId="NoSpacingChar">
    <w:name w:val="No Spacing Char"/>
    <w:basedOn w:val="DefaultParagraphFont"/>
    <w:link w:val="NoSpacing"/>
    <w:uiPriority w:val="1"/>
    <w:rsid w:val="008C1576"/>
    <w:rPr>
      <w:rFonts w:ascii="Sylfaen" w:hAnsi="Sylfaen" w:cs="Tahoma"/>
      <w:lang w:val="en-NZ"/>
    </w:rPr>
  </w:style>
  <w:style w:type="paragraph" w:styleId="NormalWeb">
    <w:name w:val="Normal (Web)"/>
    <w:basedOn w:val="Normal"/>
    <w:uiPriority w:val="99"/>
    <w:unhideWhenUsed/>
    <w:rsid w:val="00B50A74"/>
    <w:pPr>
      <w:keepLine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646C92F6674BFA9D9686A7467F4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20CF0-174C-440E-ABBF-5C33F9EFD8F7}"/>
      </w:docPartPr>
      <w:docPartBody>
        <w:p w:rsidR="00242DBB" w:rsidRDefault="00904805" w:rsidP="00904805">
          <w:pPr>
            <w:pStyle w:val="F9646C92F6674BFA9D9686A7467F4DC3"/>
          </w:pPr>
          <w:r>
            <w:rPr>
              <w:i/>
              <w:iCs/>
              <w:color w:val="8C8C8C" w:themeColor="background1" w:themeShade="8C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04805"/>
    <w:rsid w:val="001F4FBC"/>
    <w:rsid w:val="002061C2"/>
    <w:rsid w:val="00242DBB"/>
    <w:rsid w:val="003F7022"/>
    <w:rsid w:val="0056382E"/>
    <w:rsid w:val="00904805"/>
    <w:rsid w:val="00C867E6"/>
    <w:rsid w:val="00C92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59D224CF094308B7D5866102296FC1">
    <w:name w:val="2259D224CF094308B7D5866102296FC1"/>
    <w:rsid w:val="00904805"/>
  </w:style>
  <w:style w:type="paragraph" w:customStyle="1" w:styleId="F9646C92F6674BFA9D9686A7467F4DC3">
    <w:name w:val="F9646C92F6674BFA9D9686A7467F4DC3"/>
    <w:rsid w:val="0090480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14C57-6973-4FB4-9613-94B4E219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Sue de Lautour, Salama Bint Buti, Bani Yas, Abu Dhabi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3</cp:revision>
  <cp:lastPrinted>2010-02-21T06:50:00Z</cp:lastPrinted>
  <dcterms:created xsi:type="dcterms:W3CDTF">2010-02-21T05:18:00Z</dcterms:created>
  <dcterms:modified xsi:type="dcterms:W3CDTF">2010-02-21T06:50:00Z</dcterms:modified>
</cp:coreProperties>
</file>